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A73E91" w14:textId="5B875136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#97</w:t>
      </w:r>
      <w:r w:rsidR="0081324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EC6C72">
        <w:rPr>
          <w:bCs/>
          <w:noProof w:val="0"/>
          <w:sz w:val="24"/>
          <w:szCs w:val="24"/>
        </w:rPr>
        <w:t>02636</w:t>
      </w:r>
    </w:p>
    <w:p w14:paraId="1C181353" w14:textId="77777777" w:rsidR="00CD4C7B" w:rsidRPr="00B266B0" w:rsidRDefault="0094021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813245">
        <w:rPr>
          <w:rFonts w:eastAsia="SimSun"/>
          <w:noProof w:val="0"/>
          <w:sz w:val="24"/>
          <w:szCs w:val="24"/>
          <w:lang w:eastAsia="zh-CN"/>
        </w:rPr>
        <w:t>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813245">
        <w:rPr>
          <w:rFonts w:eastAsia="SimSun"/>
          <w:noProof w:val="0"/>
          <w:sz w:val="24"/>
          <w:szCs w:val="24"/>
          <w:lang w:eastAsia="zh-CN"/>
        </w:rPr>
        <w:t>7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April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62AA180A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32691D0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58ACCB7" w14:textId="795D3ABE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E2AEC">
        <w:rPr>
          <w:rFonts w:cs="Arial"/>
          <w:b/>
          <w:bCs/>
          <w:sz w:val="24"/>
          <w:lang w:eastAsia="ja-JP"/>
        </w:rPr>
        <w:t>10.2.4.3</w:t>
      </w:r>
    </w:p>
    <w:p w14:paraId="38DC4D0A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76845A30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E0D92">
        <w:rPr>
          <w:rFonts w:ascii="Arial" w:hAnsi="Arial" w:cs="Arial"/>
          <w:b/>
          <w:bCs/>
          <w:sz w:val="24"/>
        </w:rPr>
        <w:t>Default QoS profile</w:t>
      </w:r>
    </w:p>
    <w:p w14:paraId="4E84D04F" w14:textId="496E021B" w:rsidR="00CD4C7B" w:rsidRPr="00B266B0" w:rsidRDefault="000E2AEC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NR_newRAT - Release 15</w:t>
      </w:r>
    </w:p>
    <w:p w14:paraId="58383DB1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00A384B9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C276362" w14:textId="3CC753EB" w:rsidR="00205714" w:rsidRPr="006E13D1" w:rsidRDefault="00623ED9" w:rsidP="00CD4C7B">
      <w:r>
        <w:t xml:space="preserve">Multiple QoS profiles i.e. QoS parameters of QoS flows are provided to </w:t>
      </w:r>
      <w:r w:rsidR="00375FCF">
        <w:t>NG</w:t>
      </w:r>
      <w:r>
        <w:t xml:space="preserve">-RAN by </w:t>
      </w:r>
      <w:r w:rsidR="00375FCF">
        <w:t>5GC</w:t>
      </w:r>
      <w:r w:rsidR="001D5CD4">
        <w:t xml:space="preserve"> at a PDU session or QoS flow establishment.</w:t>
      </w:r>
      <w:r>
        <w:t xml:space="preserve"> </w:t>
      </w:r>
      <w:r w:rsidR="001D5CD4">
        <w:t xml:space="preserve">TS 23.501 explains that </w:t>
      </w:r>
      <w:r w:rsidR="00375FCF">
        <w:t xml:space="preserve">the </w:t>
      </w:r>
      <w:r w:rsidR="001D5CD4">
        <w:t xml:space="preserve">default QoS rule is provided to </w:t>
      </w:r>
      <w:r w:rsidR="00375FCF">
        <w:t xml:space="preserve">the </w:t>
      </w:r>
      <w:r w:rsidR="001D5CD4">
        <w:t xml:space="preserve">UE at PDU session establishment. </w:t>
      </w:r>
      <w:r>
        <w:t>It is however not clarified should the RAN be aware which is the default QoS profile</w:t>
      </w:r>
      <w:r w:rsidR="001D5CD4">
        <w:t xml:space="preserve"> of the default QoS rule</w:t>
      </w:r>
      <w:r>
        <w:t>. This contribution discusses the issue and proposes way forward.</w:t>
      </w:r>
    </w:p>
    <w:p w14:paraId="2E1C6698" w14:textId="77777777" w:rsidR="002D12FB" w:rsidRDefault="00CD4C7B" w:rsidP="002D12FB">
      <w:pPr>
        <w:pStyle w:val="Heading1"/>
      </w:pPr>
      <w:r w:rsidRPr="006E13D1">
        <w:t>2</w:t>
      </w:r>
      <w:r w:rsidRPr="006E13D1">
        <w:tab/>
      </w:r>
      <w:r w:rsidR="00205714">
        <w:t>Discussion</w:t>
      </w:r>
    </w:p>
    <w:p w14:paraId="129898D8" w14:textId="77777777" w:rsidR="009B7A77" w:rsidRPr="001D20D2" w:rsidRDefault="00BE55E8" w:rsidP="002D12FB">
      <w:r w:rsidRPr="001D20D2">
        <w:t>A default QoS rule is provided to the UE a</w:t>
      </w:r>
      <w:r w:rsidR="00883A0F">
        <w:t>t PDU Session establishment. T</w:t>
      </w:r>
      <w:r w:rsidRPr="001D20D2">
        <w:t>he default QoS rule shall include a packet filter which may be a match-all packet filter and an evaluation precedence value with highest possible value. In addition, pre-authorized QoS rules may be provided to the UE</w:t>
      </w:r>
      <w:r w:rsidR="002E5F8A" w:rsidRPr="001D20D2">
        <w:t xml:space="preserve"> [1]. </w:t>
      </w:r>
    </w:p>
    <w:p w14:paraId="032C5A78" w14:textId="22544BA8" w:rsidR="002E5F8A" w:rsidRPr="001D20D2" w:rsidRDefault="00BE55E8" w:rsidP="00BE55E8">
      <w:pPr>
        <w:tabs>
          <w:tab w:val="center" w:pos="4819"/>
        </w:tabs>
        <w:rPr>
          <w:lang w:val="en-US"/>
        </w:rPr>
      </w:pPr>
      <w:r w:rsidRPr="001D20D2">
        <w:t>The QoS parameters of a</w:t>
      </w:r>
      <w:r w:rsidR="007E6E05" w:rsidRPr="001D20D2">
        <w:t xml:space="preserve"> default and </w:t>
      </w:r>
      <w:r w:rsidR="00531F76" w:rsidRPr="001D20D2">
        <w:t>pre-authorized</w:t>
      </w:r>
      <w:r w:rsidR="007E6E05" w:rsidRPr="001D20D2">
        <w:t xml:space="preserve"> QoS rules</w:t>
      </w:r>
      <w:r w:rsidRPr="001D20D2">
        <w:t xml:space="preserve"> are provided to the (R)AN over </w:t>
      </w:r>
      <w:r w:rsidR="00375FCF">
        <w:t>NG-C</w:t>
      </w:r>
      <w:r w:rsidR="00375FCF" w:rsidRPr="001D20D2">
        <w:t xml:space="preserve"> </w:t>
      </w:r>
      <w:r w:rsidRPr="001D20D2">
        <w:t>at PDU Session establishment</w:t>
      </w:r>
      <w:r w:rsidR="007E6E05" w:rsidRPr="001D20D2">
        <w:t>.</w:t>
      </w:r>
      <w:r w:rsidR="00DC6D13" w:rsidRPr="001D20D2">
        <w:t xml:space="preserve"> </w:t>
      </w:r>
      <w:r w:rsidR="002E5F8A" w:rsidRPr="001D20D2">
        <w:t xml:space="preserve">It is additionally defined </w:t>
      </w:r>
      <w:r w:rsidR="00883A0F">
        <w:t xml:space="preserve">in [1] </w:t>
      </w:r>
      <w:r w:rsidR="002E5F8A" w:rsidRPr="001D20D2">
        <w:t>that “</w:t>
      </w:r>
      <w:r w:rsidR="002E5F8A" w:rsidRPr="000E2AEC">
        <w:rPr>
          <w:i/>
        </w:rPr>
        <w:t>QoS parameters may also be pre-configured in the (R)AN for non-GBR QoS flows</w:t>
      </w:r>
      <w:r w:rsidR="002E5F8A" w:rsidRPr="001D20D2">
        <w:rPr>
          <w:lang w:val="en-US"/>
        </w:rPr>
        <w:t>”</w:t>
      </w:r>
    </w:p>
    <w:p w14:paraId="57976E12" w14:textId="471F4EDB" w:rsidR="007E6E05" w:rsidRPr="001D20D2" w:rsidRDefault="007E6E05" w:rsidP="00BE55E8">
      <w:pPr>
        <w:tabs>
          <w:tab w:val="center" w:pos="4819"/>
        </w:tabs>
        <w:rPr>
          <w:b/>
          <w:lang w:val="en-US"/>
        </w:rPr>
      </w:pPr>
      <w:r w:rsidRPr="001D20D2">
        <w:rPr>
          <w:b/>
          <w:lang w:val="en-US"/>
        </w:rPr>
        <w:t>Observation 1</w:t>
      </w:r>
      <w:r w:rsidRPr="00752D67">
        <w:rPr>
          <w:lang w:val="en-US"/>
        </w:rPr>
        <w:t xml:space="preserve">: Multiple QoS profiles may be provided to </w:t>
      </w:r>
      <w:r w:rsidR="00375FCF" w:rsidRPr="00752D67">
        <w:rPr>
          <w:lang w:val="en-US"/>
        </w:rPr>
        <w:t>NG-</w:t>
      </w:r>
      <w:r w:rsidRPr="00752D67">
        <w:rPr>
          <w:lang w:val="en-US"/>
        </w:rPr>
        <w:t>RAN at a PDU session establishment.</w:t>
      </w:r>
      <w:r w:rsidRPr="001D20D2">
        <w:rPr>
          <w:b/>
          <w:lang w:val="en-US"/>
        </w:rPr>
        <w:t xml:space="preserve"> </w:t>
      </w:r>
    </w:p>
    <w:p w14:paraId="67667AC6" w14:textId="15D42F9B" w:rsidR="00531F76" w:rsidRPr="001D20D2" w:rsidRDefault="00531F76" w:rsidP="00BE55E8">
      <w:pPr>
        <w:tabs>
          <w:tab w:val="center" w:pos="4819"/>
        </w:tabs>
      </w:pPr>
      <w:r w:rsidRPr="001D20D2">
        <w:rPr>
          <w:lang w:val="en-US"/>
        </w:rPr>
        <w:t xml:space="preserve">RAN however is mandated to establish only the default DRB </w:t>
      </w:r>
      <w:r w:rsidR="00375FCF">
        <w:rPr>
          <w:lang w:val="en-US"/>
        </w:rPr>
        <w:t>at</w:t>
      </w:r>
      <w:r w:rsidRPr="001D20D2">
        <w:rPr>
          <w:lang w:val="en-US"/>
        </w:rPr>
        <w:t xml:space="preserve"> PDU session establishment, even though multiple QoS rules are provided to the UE and multiple QoS profiles are provided to RAN. Additional DRBs can be established later on</w:t>
      </w:r>
      <w:r w:rsidR="00375FCF">
        <w:rPr>
          <w:lang w:val="en-US"/>
        </w:rPr>
        <w:t xml:space="preserve"> </w:t>
      </w:r>
      <w:r w:rsidR="008A6A4F" w:rsidRPr="001D20D2">
        <w:rPr>
          <w:lang w:val="en-US"/>
        </w:rPr>
        <w:t>demand [</w:t>
      </w:r>
      <w:r w:rsidRPr="001D20D2">
        <w:rPr>
          <w:lang w:val="en-US"/>
        </w:rPr>
        <w:t xml:space="preserve">2]. </w:t>
      </w:r>
    </w:p>
    <w:p w14:paraId="6180E900" w14:textId="5469F67E" w:rsidR="00946923" w:rsidRPr="001D20D2" w:rsidRDefault="00883A0F" w:rsidP="00946923">
      <w:r>
        <w:t>I</w:t>
      </w:r>
      <w:r w:rsidR="00946923" w:rsidRPr="001D20D2">
        <w:t xml:space="preserve">t is up to </w:t>
      </w:r>
      <w:r w:rsidR="00375FCF">
        <w:t xml:space="preserve">NG-RAN </w:t>
      </w:r>
      <w:r w:rsidR="00946923" w:rsidRPr="001D20D2">
        <w:t xml:space="preserve">to establish the necessary </w:t>
      </w:r>
      <w:r w:rsidR="00375FCF">
        <w:t>RAN</w:t>
      </w:r>
      <w:r w:rsidR="00375FCF" w:rsidRPr="001D20D2">
        <w:t xml:space="preserve"> </w:t>
      </w:r>
      <w:r w:rsidR="00946923" w:rsidRPr="001D20D2">
        <w:t xml:space="preserve">resources based on the QoS profiles of the QoS </w:t>
      </w:r>
      <w:r w:rsidR="008A6A4F" w:rsidRPr="001D20D2">
        <w:t>flows</w:t>
      </w:r>
      <w:r w:rsidR="008A6A4F">
        <w:t xml:space="preserve">. </w:t>
      </w:r>
      <w:r w:rsidR="008A6A4F" w:rsidRPr="001D20D2">
        <w:t>The</w:t>
      </w:r>
      <w:r w:rsidR="00946923" w:rsidRPr="001D20D2">
        <w:t xml:space="preserve"> 5G QoS characteristics of a QoS flows</w:t>
      </w:r>
      <w:r>
        <w:t xml:space="preserve"> signalled from the CN</w:t>
      </w:r>
      <w:r w:rsidR="00946923" w:rsidRPr="001D20D2">
        <w:t xml:space="preserve"> should be understood as guidelines for setting node specific parameters for each QoS flow e.g. for 3GPP radio access link layer protocol configurations.</w:t>
      </w:r>
      <w:r w:rsidR="00CF5F48" w:rsidRPr="001D20D2">
        <w:t xml:space="preserve"> [1]</w:t>
      </w:r>
    </w:p>
    <w:p w14:paraId="2977947F" w14:textId="13F67237" w:rsidR="000F17D0" w:rsidRPr="001D20D2" w:rsidRDefault="00752D67" w:rsidP="00946923">
      <w:pPr>
        <w:rPr>
          <w:b/>
        </w:rPr>
      </w:pPr>
      <w:r>
        <w:rPr>
          <w:b/>
        </w:rPr>
        <w:t>Observation 2</w:t>
      </w:r>
      <w:r w:rsidRPr="00752D67">
        <w:t xml:space="preserve">: </w:t>
      </w:r>
      <w:r w:rsidR="00375FCF" w:rsidRPr="00752D67">
        <w:t>NG-</w:t>
      </w:r>
      <w:r w:rsidR="000F17D0" w:rsidRPr="00752D67">
        <w:t xml:space="preserve">RAN </w:t>
      </w:r>
      <w:r w:rsidR="003F4A01" w:rsidRPr="00752D67">
        <w:t xml:space="preserve">defines AN specific QoS attributes for the default DRB and </w:t>
      </w:r>
      <w:r w:rsidR="00375FCF" w:rsidRPr="00752D67">
        <w:t xml:space="preserve">NG- </w:t>
      </w:r>
      <w:r w:rsidR="003F4A01" w:rsidRPr="00752D67">
        <w:t xml:space="preserve">RAN </w:t>
      </w:r>
      <w:r w:rsidR="000F17D0" w:rsidRPr="00752D67">
        <w:t>must establish default DRB pri</w:t>
      </w:r>
      <w:r w:rsidR="003F4A01" w:rsidRPr="00752D67">
        <w:t>or to U-plane data transmission.</w:t>
      </w:r>
      <w:r w:rsidR="003F4A01">
        <w:rPr>
          <w:b/>
        </w:rPr>
        <w:t xml:space="preserve"> </w:t>
      </w:r>
    </w:p>
    <w:p w14:paraId="6B888A66" w14:textId="3719AF48" w:rsidR="00AF18D6" w:rsidRPr="001D20D2" w:rsidRDefault="000F17D0" w:rsidP="00C448E9">
      <w:r w:rsidRPr="001D20D2">
        <w:t xml:space="preserve">How does </w:t>
      </w:r>
      <w:r w:rsidR="00375FCF">
        <w:t>NG-</w:t>
      </w:r>
      <w:r w:rsidRPr="001D20D2">
        <w:t>RAN derive</w:t>
      </w:r>
      <w:r w:rsidR="00C448E9" w:rsidRPr="001D20D2">
        <w:t xml:space="preserve"> </w:t>
      </w:r>
      <w:r w:rsidRPr="001D20D2">
        <w:t>5G radio specific QoS parameters for the default DRB?</w:t>
      </w:r>
      <w:r w:rsidR="00C448E9" w:rsidRPr="001D20D2">
        <w:t xml:space="preserve"> </w:t>
      </w:r>
    </w:p>
    <w:p w14:paraId="70326915" w14:textId="75CF778C" w:rsidR="00264DD5" w:rsidRPr="001D20D2" w:rsidRDefault="006A3AA7" w:rsidP="00C448E9">
      <w:r w:rsidRPr="001D20D2">
        <w:t>RAN could</w:t>
      </w:r>
      <w:r w:rsidR="00264DD5" w:rsidRPr="001D20D2">
        <w:t xml:space="preserve"> use </w:t>
      </w:r>
      <w:r w:rsidRPr="001D20D2">
        <w:t>for</w:t>
      </w:r>
      <w:r w:rsidR="00264DD5" w:rsidRPr="001D20D2">
        <w:t xml:space="preserve"> </w:t>
      </w:r>
      <w:r w:rsidR="00375FCF">
        <w:t xml:space="preserve">the </w:t>
      </w:r>
      <w:r w:rsidR="00264DD5" w:rsidRPr="001D20D2">
        <w:t>default DRBs of all PDU sessions</w:t>
      </w:r>
      <w:r w:rsidRPr="001D20D2">
        <w:t xml:space="preserve"> </w:t>
      </w:r>
      <w:r w:rsidR="00375FCF">
        <w:t xml:space="preserve">one </w:t>
      </w:r>
      <w:r w:rsidRPr="001D20D2">
        <w:t xml:space="preserve">“global” preconfigured set of default parameters. </w:t>
      </w:r>
      <w:r w:rsidR="00264DD5" w:rsidRPr="001D20D2">
        <w:t xml:space="preserve">Problem with </w:t>
      </w:r>
      <w:r w:rsidR="00375FCF">
        <w:t xml:space="preserve">such an approach </w:t>
      </w:r>
      <w:r w:rsidRPr="001D20D2">
        <w:t>is</w:t>
      </w:r>
      <w:r w:rsidR="00883A0F">
        <w:t>,</w:t>
      </w:r>
      <w:r w:rsidR="00264DD5" w:rsidRPr="001D20D2">
        <w:t xml:space="preserve"> that due to variety of</w:t>
      </w:r>
      <w:r w:rsidR="00883A0F">
        <w:t xml:space="preserve"> PDU sessions it</w:t>
      </w:r>
      <w:r w:rsidR="008850DF" w:rsidRPr="001D20D2">
        <w:t xml:space="preserve"> does not </w:t>
      </w:r>
      <w:r w:rsidR="00307683" w:rsidRPr="001D20D2">
        <w:t>match</w:t>
      </w:r>
      <w:r w:rsidR="008850DF" w:rsidRPr="001D20D2">
        <w:t xml:space="preserve"> well for all. </w:t>
      </w:r>
      <w:r w:rsidR="00375FCF">
        <w:t xml:space="preserve">For instance, a </w:t>
      </w:r>
      <w:r w:rsidRPr="001D20D2">
        <w:t>PDU session for</w:t>
      </w:r>
      <w:r w:rsidR="00307683" w:rsidRPr="001D20D2">
        <w:t xml:space="preserve"> i</w:t>
      </w:r>
      <w:r w:rsidRPr="001D20D2">
        <w:t>nternet</w:t>
      </w:r>
      <w:r w:rsidR="00307683" w:rsidRPr="001D20D2">
        <w:t xml:space="preserve"> a</w:t>
      </w:r>
      <w:r w:rsidRPr="001D20D2">
        <w:t xml:space="preserve">ccess </w:t>
      </w:r>
      <w:r w:rsidR="003C4641" w:rsidRPr="001D20D2">
        <w:t xml:space="preserve">has </w:t>
      </w:r>
      <w:r w:rsidR="00375FCF">
        <w:t xml:space="preserve">very </w:t>
      </w:r>
      <w:r w:rsidR="003C4641" w:rsidRPr="001D20D2">
        <w:t>different</w:t>
      </w:r>
      <w:r w:rsidRPr="001D20D2">
        <w:t xml:space="preserve"> requirements than </w:t>
      </w:r>
      <w:r w:rsidR="00375FCF">
        <w:t xml:space="preserve">a </w:t>
      </w:r>
      <w:r w:rsidRPr="001D20D2">
        <w:t xml:space="preserve">PDU session </w:t>
      </w:r>
      <w:r w:rsidR="00307683" w:rsidRPr="001D20D2">
        <w:t>for</w:t>
      </w:r>
      <w:r w:rsidRPr="001D20D2">
        <w:t xml:space="preserve"> mission critical service. </w:t>
      </w:r>
      <w:r w:rsidR="00375FCF">
        <w:t xml:space="preserve">Such a mismatch would lead to </w:t>
      </w:r>
      <w:r w:rsidR="00264DD5" w:rsidRPr="001D20D2">
        <w:t>frequent DRB establishments and modifications</w:t>
      </w:r>
      <w:r w:rsidR="00307683" w:rsidRPr="001D20D2">
        <w:t xml:space="preserve"> i.e. </w:t>
      </w:r>
      <w:r w:rsidR="00264DD5" w:rsidRPr="001D20D2">
        <w:t>unnecessary overhead in terms of signalling and</w:t>
      </w:r>
      <w:r w:rsidR="00307683" w:rsidRPr="001D20D2">
        <w:t xml:space="preserve"> radio</w:t>
      </w:r>
      <w:r w:rsidR="00264DD5" w:rsidRPr="001D20D2">
        <w:t xml:space="preserve"> resources. </w:t>
      </w:r>
    </w:p>
    <w:p w14:paraId="58F6388C" w14:textId="48313E03" w:rsidR="00D44494" w:rsidRPr="001D20D2" w:rsidRDefault="00910E1C" w:rsidP="001B49C9">
      <w:pPr>
        <w:rPr>
          <w:color w:val="000000" w:themeColor="text1"/>
        </w:rPr>
      </w:pPr>
      <w:r w:rsidRPr="001D20D2">
        <w:rPr>
          <w:color w:val="000000" w:themeColor="text1"/>
        </w:rPr>
        <w:t xml:space="preserve">However, if the RAN </w:t>
      </w:r>
      <w:r w:rsidR="00375FCF">
        <w:rPr>
          <w:color w:val="000000" w:themeColor="text1"/>
        </w:rPr>
        <w:t xml:space="preserve">was </w:t>
      </w:r>
      <w:r w:rsidRPr="001D20D2">
        <w:rPr>
          <w:color w:val="000000" w:themeColor="text1"/>
        </w:rPr>
        <w:t>aware of the QoS profile of the default QoS rule (default QoS profile)</w:t>
      </w:r>
      <w:r w:rsidR="00205C9B" w:rsidRPr="001D20D2">
        <w:rPr>
          <w:color w:val="000000" w:themeColor="text1"/>
        </w:rPr>
        <w:t>, it could</w:t>
      </w:r>
      <w:r w:rsidR="00375FCF">
        <w:rPr>
          <w:color w:val="000000" w:themeColor="text1"/>
        </w:rPr>
        <w:t xml:space="preserve"> then</w:t>
      </w:r>
      <w:r w:rsidR="00205C9B" w:rsidRPr="001D20D2">
        <w:rPr>
          <w:color w:val="000000" w:themeColor="text1"/>
        </w:rPr>
        <w:t xml:space="preserve"> </w:t>
      </w:r>
      <w:r w:rsidR="00496999">
        <w:rPr>
          <w:color w:val="000000" w:themeColor="text1"/>
        </w:rPr>
        <w:t>derive</w:t>
      </w:r>
      <w:r w:rsidR="001D20D2" w:rsidRPr="001D20D2">
        <w:rPr>
          <w:color w:val="000000" w:themeColor="text1"/>
        </w:rPr>
        <w:t xml:space="preserve"> the QoS characteristics</w:t>
      </w:r>
      <w:r w:rsidR="00496999">
        <w:rPr>
          <w:color w:val="000000" w:themeColor="text1"/>
        </w:rPr>
        <w:t xml:space="preserve"> for the default DRB </w:t>
      </w:r>
      <w:r w:rsidR="001D20D2" w:rsidRPr="001D20D2">
        <w:rPr>
          <w:color w:val="000000" w:themeColor="text1"/>
        </w:rPr>
        <w:t xml:space="preserve">to meet the requirements of the PDU session from the beginning, thus </w:t>
      </w:r>
      <w:r w:rsidR="000769CB">
        <w:rPr>
          <w:color w:val="000000" w:themeColor="text1"/>
        </w:rPr>
        <w:t>reducing</w:t>
      </w:r>
      <w:r w:rsidR="001D20D2" w:rsidRPr="001D20D2">
        <w:rPr>
          <w:color w:val="000000" w:themeColor="text1"/>
        </w:rPr>
        <w:t xml:space="preserve"> </w:t>
      </w:r>
      <w:r w:rsidR="000769CB">
        <w:rPr>
          <w:color w:val="000000" w:themeColor="text1"/>
        </w:rPr>
        <w:t>the</w:t>
      </w:r>
      <w:r w:rsidR="001D20D2" w:rsidRPr="001D20D2">
        <w:rPr>
          <w:color w:val="000000" w:themeColor="text1"/>
        </w:rPr>
        <w:t xml:space="preserve"> number of </w:t>
      </w:r>
      <w:r w:rsidR="00496999">
        <w:rPr>
          <w:color w:val="000000" w:themeColor="text1"/>
        </w:rPr>
        <w:t xml:space="preserve">additional </w:t>
      </w:r>
      <w:r w:rsidR="00A20F9F" w:rsidRPr="001D20D2">
        <w:rPr>
          <w:color w:val="000000" w:themeColor="text1"/>
        </w:rPr>
        <w:t xml:space="preserve">DRBs and </w:t>
      </w:r>
      <w:r w:rsidR="001D20D2" w:rsidRPr="001D20D2">
        <w:rPr>
          <w:color w:val="000000" w:themeColor="text1"/>
        </w:rPr>
        <w:t>DRB management actions.</w:t>
      </w:r>
    </w:p>
    <w:p w14:paraId="78E43EAE" w14:textId="2424C2BF" w:rsidR="00AE7947" w:rsidRPr="00752D67" w:rsidRDefault="00AE7947" w:rsidP="001B49C9">
      <w:r w:rsidRPr="00AE7947">
        <w:rPr>
          <w:b/>
        </w:rPr>
        <w:t>Proposal</w:t>
      </w:r>
      <w:r w:rsidRPr="00752D67">
        <w:t xml:space="preserve">: </w:t>
      </w:r>
      <w:r w:rsidR="00375FCF" w:rsidRPr="00752D67">
        <w:t>NG</w:t>
      </w:r>
      <w:r w:rsidRPr="00752D67">
        <w:t>-RAN sh</w:t>
      </w:r>
      <w:r w:rsidR="001D20D2" w:rsidRPr="00752D67">
        <w:t>all</w:t>
      </w:r>
      <w:r w:rsidRPr="00752D67">
        <w:t xml:space="preserve"> be aware of the </w:t>
      </w:r>
      <w:r w:rsidR="006C20E3" w:rsidRPr="00752D67">
        <w:t xml:space="preserve">default </w:t>
      </w:r>
      <w:r w:rsidRPr="00752D67">
        <w:t>QoS profile</w:t>
      </w:r>
      <w:r w:rsidR="006C20E3" w:rsidRPr="00752D67">
        <w:t xml:space="preserve"> i.e. </w:t>
      </w:r>
      <w:r w:rsidR="001D20D2" w:rsidRPr="00752D67">
        <w:t xml:space="preserve">the </w:t>
      </w:r>
      <w:r w:rsidR="006C20E3" w:rsidRPr="00752D67">
        <w:t>QoS parameters</w:t>
      </w:r>
      <w:r w:rsidRPr="00752D67">
        <w:t xml:space="preserve"> of the default QoS rule. </w:t>
      </w:r>
    </w:p>
    <w:p w14:paraId="674581A9" w14:textId="708864F9" w:rsidR="00007B33" w:rsidRDefault="00007B33" w:rsidP="00007B33">
      <w:pPr>
        <w:pStyle w:val="Heading1"/>
      </w:pPr>
      <w:r>
        <w:lastRenderedPageBreak/>
        <w:t>Conclusion</w:t>
      </w:r>
    </w:p>
    <w:p w14:paraId="3B968FC1" w14:textId="0CCED235" w:rsidR="00752D67" w:rsidRPr="00752D67" w:rsidRDefault="00752D67" w:rsidP="00752D67">
      <w:r>
        <w:t>This contribution has discussed the handling of the default bearers and proposed the following:</w:t>
      </w:r>
    </w:p>
    <w:p w14:paraId="2C3137E0" w14:textId="77777777" w:rsidR="00752D67" w:rsidRDefault="00007B33" w:rsidP="00007B33">
      <w:r w:rsidRPr="00AE7947">
        <w:rPr>
          <w:b/>
        </w:rPr>
        <w:t>Proposal</w:t>
      </w:r>
      <w:r w:rsidRPr="00752D67">
        <w:t xml:space="preserve">: </w:t>
      </w:r>
      <w:r w:rsidR="00375FCF" w:rsidRPr="00752D67">
        <w:t>NG</w:t>
      </w:r>
      <w:r w:rsidRPr="00752D67">
        <w:t>-RAN shall be aware of the default QoS profile i.e. the QoS parameters of the default QoS rule.</w:t>
      </w:r>
      <w:bookmarkStart w:id="1" w:name="_GoBack"/>
      <w:bookmarkEnd w:id="1"/>
    </w:p>
    <w:p w14:paraId="6BCF8E53" w14:textId="6D428690" w:rsidR="00007B33" w:rsidRPr="00007B33" w:rsidRDefault="00007B33" w:rsidP="00007B33">
      <w:pPr>
        <w:rPr>
          <w:b/>
        </w:rPr>
      </w:pPr>
      <w:r w:rsidRPr="00AE7947">
        <w:rPr>
          <w:b/>
        </w:rPr>
        <w:t xml:space="preserve"> </w:t>
      </w:r>
    </w:p>
    <w:p w14:paraId="1493E46A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8AE7D78" w14:textId="77777777" w:rsidR="00CD4C7B" w:rsidRPr="006E13D1" w:rsidRDefault="0090466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>
        <w:t xml:space="preserve">3GPP TS </w:t>
      </w:r>
      <w:r w:rsidR="008850DF">
        <w:t xml:space="preserve">23.501 </w:t>
      </w:r>
      <w:r w:rsidR="008850DF">
        <w:rPr>
          <w:i/>
        </w:rPr>
        <w:t>System Architecture for the 5G system.</w:t>
      </w:r>
    </w:p>
    <w:bookmarkEnd w:id="2"/>
    <w:p w14:paraId="29101899" w14:textId="77777777" w:rsidR="00CD4C7B" w:rsidRPr="006E13D1" w:rsidRDefault="008850DF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3GPP TR 38.804 </w:t>
      </w:r>
      <w:r>
        <w:rPr>
          <w:i/>
        </w:rPr>
        <w:t>Study on New Radio Access Technology, Radio Interface Protocol Aspects.</w:t>
      </w:r>
    </w:p>
    <w:p w14:paraId="698C5B4E" w14:textId="77777777" w:rsidR="00CD4C7B" w:rsidRPr="006E13D1" w:rsidRDefault="00CD4C7B" w:rsidP="00CD4C7B"/>
    <w:p w14:paraId="4897A23E" w14:textId="77777777" w:rsidR="00CD4C7B" w:rsidRDefault="00CD4C7B" w:rsidP="00CD4C7B"/>
    <w:p w14:paraId="7C37F55E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36B58B" w14:textId="77777777" w:rsidR="0054488F" w:rsidRDefault="0054488F">
      <w:r>
        <w:separator/>
      </w:r>
    </w:p>
  </w:endnote>
  <w:endnote w:type="continuationSeparator" w:id="0">
    <w:p w14:paraId="4EE61588" w14:textId="77777777" w:rsidR="0054488F" w:rsidRDefault="00544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085AB1" w14:textId="77777777" w:rsidR="0054488F" w:rsidRDefault="0054488F">
      <w:r>
        <w:separator/>
      </w:r>
    </w:p>
  </w:footnote>
  <w:footnote w:type="continuationSeparator" w:id="0">
    <w:p w14:paraId="403E829E" w14:textId="77777777" w:rsidR="0054488F" w:rsidRDefault="00544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6991"/>
    <w:rsid w:val="00007B33"/>
    <w:rsid w:val="00033397"/>
    <w:rsid w:val="00040095"/>
    <w:rsid w:val="000769CB"/>
    <w:rsid w:val="00080512"/>
    <w:rsid w:val="00090468"/>
    <w:rsid w:val="000B7BCF"/>
    <w:rsid w:val="000C522B"/>
    <w:rsid w:val="000D58AB"/>
    <w:rsid w:val="000E2AEC"/>
    <w:rsid w:val="000F17D0"/>
    <w:rsid w:val="0013448B"/>
    <w:rsid w:val="00145075"/>
    <w:rsid w:val="0015439D"/>
    <w:rsid w:val="001741A0"/>
    <w:rsid w:val="00194CD0"/>
    <w:rsid w:val="001B49C9"/>
    <w:rsid w:val="001D20D2"/>
    <w:rsid w:val="001D5CD4"/>
    <w:rsid w:val="001F168B"/>
    <w:rsid w:val="001F7831"/>
    <w:rsid w:val="00204045"/>
    <w:rsid w:val="00205714"/>
    <w:rsid w:val="00205C9B"/>
    <w:rsid w:val="00212C31"/>
    <w:rsid w:val="0022606D"/>
    <w:rsid w:val="00264DD5"/>
    <w:rsid w:val="002747EC"/>
    <w:rsid w:val="00275412"/>
    <w:rsid w:val="002855BF"/>
    <w:rsid w:val="002C4A5D"/>
    <w:rsid w:val="002D12FB"/>
    <w:rsid w:val="002D4631"/>
    <w:rsid w:val="002E51EC"/>
    <w:rsid w:val="002E5F8A"/>
    <w:rsid w:val="002F0D22"/>
    <w:rsid w:val="00307683"/>
    <w:rsid w:val="003172DC"/>
    <w:rsid w:val="0032174E"/>
    <w:rsid w:val="00326069"/>
    <w:rsid w:val="0035462D"/>
    <w:rsid w:val="00375FCF"/>
    <w:rsid w:val="0038199F"/>
    <w:rsid w:val="003B40AD"/>
    <w:rsid w:val="003C4641"/>
    <w:rsid w:val="003C4E37"/>
    <w:rsid w:val="003E16BE"/>
    <w:rsid w:val="003F4A01"/>
    <w:rsid w:val="00401855"/>
    <w:rsid w:val="00401884"/>
    <w:rsid w:val="00477455"/>
    <w:rsid w:val="00496999"/>
    <w:rsid w:val="004D3578"/>
    <w:rsid w:val="004D380D"/>
    <w:rsid w:val="004E213A"/>
    <w:rsid w:val="00503171"/>
    <w:rsid w:val="00506C28"/>
    <w:rsid w:val="005111E5"/>
    <w:rsid w:val="00531F76"/>
    <w:rsid w:val="00534DA0"/>
    <w:rsid w:val="00543E6C"/>
    <w:rsid w:val="0054488F"/>
    <w:rsid w:val="00555EBF"/>
    <w:rsid w:val="00565087"/>
    <w:rsid w:val="0056573F"/>
    <w:rsid w:val="005C0909"/>
    <w:rsid w:val="00611566"/>
    <w:rsid w:val="00623ED9"/>
    <w:rsid w:val="00646D99"/>
    <w:rsid w:val="00656910"/>
    <w:rsid w:val="006A3AA7"/>
    <w:rsid w:val="006A6202"/>
    <w:rsid w:val="006C20E3"/>
    <w:rsid w:val="006C66D8"/>
    <w:rsid w:val="006D1E24"/>
    <w:rsid w:val="006E1417"/>
    <w:rsid w:val="006F6A2C"/>
    <w:rsid w:val="00734A5B"/>
    <w:rsid w:val="00744E76"/>
    <w:rsid w:val="00752D67"/>
    <w:rsid w:val="00757D40"/>
    <w:rsid w:val="00781F0F"/>
    <w:rsid w:val="0078727C"/>
    <w:rsid w:val="0079049D"/>
    <w:rsid w:val="007B18D8"/>
    <w:rsid w:val="007C095F"/>
    <w:rsid w:val="007E6E05"/>
    <w:rsid w:val="008028A4"/>
    <w:rsid w:val="00813245"/>
    <w:rsid w:val="008768CA"/>
    <w:rsid w:val="00877EF9"/>
    <w:rsid w:val="00880559"/>
    <w:rsid w:val="00883A0F"/>
    <w:rsid w:val="008850DF"/>
    <w:rsid w:val="008A6A4F"/>
    <w:rsid w:val="008B5306"/>
    <w:rsid w:val="008D18CF"/>
    <w:rsid w:val="0090271F"/>
    <w:rsid w:val="00902DB9"/>
    <w:rsid w:val="0090466A"/>
    <w:rsid w:val="00910E1C"/>
    <w:rsid w:val="00936071"/>
    <w:rsid w:val="00940212"/>
    <w:rsid w:val="00942EC2"/>
    <w:rsid w:val="00946923"/>
    <w:rsid w:val="00961B32"/>
    <w:rsid w:val="00974BB0"/>
    <w:rsid w:val="009A0AF3"/>
    <w:rsid w:val="009B07CD"/>
    <w:rsid w:val="009B7A77"/>
    <w:rsid w:val="009C19E9"/>
    <w:rsid w:val="00A10F02"/>
    <w:rsid w:val="00A204CA"/>
    <w:rsid w:val="00A20F9F"/>
    <w:rsid w:val="00A53724"/>
    <w:rsid w:val="00A82346"/>
    <w:rsid w:val="00A9671C"/>
    <w:rsid w:val="00AA1553"/>
    <w:rsid w:val="00AE7947"/>
    <w:rsid w:val="00AF18D6"/>
    <w:rsid w:val="00AF4B41"/>
    <w:rsid w:val="00B15449"/>
    <w:rsid w:val="00B20C94"/>
    <w:rsid w:val="00B47FD1"/>
    <w:rsid w:val="00B516BB"/>
    <w:rsid w:val="00B97A42"/>
    <w:rsid w:val="00BE0D92"/>
    <w:rsid w:val="00BE55E8"/>
    <w:rsid w:val="00C12B51"/>
    <w:rsid w:val="00C24650"/>
    <w:rsid w:val="00C33079"/>
    <w:rsid w:val="00C448E9"/>
    <w:rsid w:val="00C57312"/>
    <w:rsid w:val="00C83A13"/>
    <w:rsid w:val="00C92967"/>
    <w:rsid w:val="00CA3D0C"/>
    <w:rsid w:val="00CA654B"/>
    <w:rsid w:val="00CD4C7B"/>
    <w:rsid w:val="00CF3083"/>
    <w:rsid w:val="00CF5F48"/>
    <w:rsid w:val="00D44494"/>
    <w:rsid w:val="00D738D6"/>
    <w:rsid w:val="00D80795"/>
    <w:rsid w:val="00D84770"/>
    <w:rsid w:val="00D87E00"/>
    <w:rsid w:val="00D9134D"/>
    <w:rsid w:val="00D96D11"/>
    <w:rsid w:val="00DA7A03"/>
    <w:rsid w:val="00DB1818"/>
    <w:rsid w:val="00DC309B"/>
    <w:rsid w:val="00DC360B"/>
    <w:rsid w:val="00DC4DA2"/>
    <w:rsid w:val="00DC6D13"/>
    <w:rsid w:val="00DF24E4"/>
    <w:rsid w:val="00E62835"/>
    <w:rsid w:val="00E63B0A"/>
    <w:rsid w:val="00E77645"/>
    <w:rsid w:val="00E83697"/>
    <w:rsid w:val="00EC4A25"/>
    <w:rsid w:val="00EC6C72"/>
    <w:rsid w:val="00F025A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5B659E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573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57312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375FC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5FCF"/>
  </w:style>
  <w:style w:type="character" w:customStyle="1" w:styleId="CommentTextChar">
    <w:name w:val="Comment Text Char"/>
    <w:basedOn w:val="DefaultParagraphFont"/>
    <w:link w:val="CommentText"/>
    <w:rsid w:val="00375FC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75F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75FCF"/>
    <w:rPr>
      <w:b/>
      <w:bCs/>
      <w:lang w:eastAsia="en-US"/>
    </w:rPr>
  </w:style>
  <w:style w:type="paragraph" w:styleId="Revision">
    <w:name w:val="Revision"/>
    <w:hidden/>
    <w:uiPriority w:val="99"/>
    <w:semiHidden/>
    <w:rsid w:val="00375FC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6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SP-5AIRPNAIUNRU-859666464-28</_dlc_DocId>
    <_dlc_DocIdUrl xmlns="71c5aaf6-e6ce-465b-b873-5148d2a4c105">
      <Url>https://nokia.sharepoint.com/sites/c5g/e2earch/_layouts/15/DocIdRedir.aspx?ID=SP-5AIRPNAIUNRU-859666464-28</Url>
      <Description>SP-5AIRPNAIUNRU-859666464-28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0536643556596fd237d288adf1abe8b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73c85ef90c3a2f3110be081e7438b4d6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C42B343-DD29-47C3-ADEB-9CC5C70D9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50C65C-CE3D-4AF5-9713-28E8B4D9767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C707E73-28E9-4A9C-901A-84D944B17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3FCC97-3E08-4ED7-B23D-5BF7485AB48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3364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Laitila, Matti (Nokia - FI/Oulu)</dc:creator>
  <cp:lastModifiedBy>Benoist Sébire</cp:lastModifiedBy>
  <cp:revision>6</cp:revision>
  <cp:lastPrinted>2017-03-09T12:13:00Z</cp:lastPrinted>
  <dcterms:created xsi:type="dcterms:W3CDTF">2017-03-23T00:57:00Z</dcterms:created>
  <dcterms:modified xsi:type="dcterms:W3CDTF">2017-03-24T03:34:00Z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55eae701-3e86-4ec1-a350-7284701f1de2</vt:lpwstr>
  </property>
</Properties>
</file>